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D2FF7E">
      <w:pPr>
        <w:tabs>
          <w:tab w:val="left" w:pos="360"/>
          <w:tab w:val="left" w:pos="540"/>
          <w:tab w:val="left" w:pos="900"/>
        </w:tabs>
        <w:spacing w:line="600" w:lineRule="exact"/>
        <w:rPr>
          <w:rFonts w:hint="default" w:ascii="Times New Roman" w:hAnsi="Times New Roman" w:eastAsia="黑体" w:cs="Times New Roman"/>
          <w:bCs/>
          <w:sz w:val="32"/>
          <w:szCs w:val="32"/>
        </w:rPr>
      </w:pPr>
      <w:r>
        <w:rPr>
          <w:rFonts w:hint="default" w:ascii="Times New Roman" w:hAnsi="Times New Roman" w:eastAsia="黑体" w:cs="Times New Roman"/>
          <w:bCs/>
          <w:sz w:val="32"/>
          <w:szCs w:val="32"/>
        </w:rPr>
        <w:t>附件3</w:t>
      </w:r>
    </w:p>
    <w:p w14:paraId="5FA06030">
      <w:pPr>
        <w:widowControl/>
        <w:tabs>
          <w:tab w:val="left" w:pos="3873"/>
          <w:tab w:val="left" w:pos="10153"/>
          <w:tab w:val="left" w:pos="11973"/>
        </w:tabs>
        <w:spacing w:line="600" w:lineRule="exact"/>
        <w:ind w:left="93"/>
        <w:jc w:val="center"/>
        <w:rPr>
          <w:rFonts w:hint="default" w:ascii="Times New Roman" w:hAnsi="Times New Roman" w:eastAsia="方正小标宋简体" w:cs="Times New Roman"/>
          <w:kern w:val="0"/>
          <w:sz w:val="36"/>
          <w:szCs w:val="36"/>
        </w:rPr>
      </w:pPr>
      <w:r>
        <w:rPr>
          <w:rFonts w:hint="default" w:ascii="Times New Roman" w:hAnsi="Times New Roman" w:eastAsia="方正小标宋简体" w:cs="Times New Roman"/>
          <w:kern w:val="0"/>
          <w:sz w:val="36"/>
          <w:szCs w:val="36"/>
        </w:rPr>
        <w:t>国家教育行政学院网上报名操作指南</w:t>
      </w:r>
    </w:p>
    <w:p w14:paraId="2696F2FF">
      <w:pPr>
        <w:spacing w:line="600" w:lineRule="exact"/>
        <w:ind w:firstLine="640" w:firstLineChars="200"/>
        <w:jc w:val="left"/>
        <w:rPr>
          <w:rFonts w:hint="default" w:ascii="Times New Roman" w:hAnsi="Times New Roman" w:eastAsia="仿宋" w:cs="Times New Roman"/>
          <w:sz w:val="32"/>
          <w:szCs w:val="32"/>
        </w:rPr>
      </w:pPr>
    </w:p>
    <w:p w14:paraId="07F4E726">
      <w:pPr>
        <w:spacing w:line="60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具体操作流程如下：</w:t>
      </w:r>
    </w:p>
    <w:p w14:paraId="59544D5B">
      <w:pPr>
        <w:spacing w:line="600" w:lineRule="exact"/>
        <w:ind w:firstLine="643" w:firstLineChars="200"/>
        <w:jc w:val="left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sz w:val="32"/>
          <w:szCs w:val="32"/>
        </w:rPr>
        <w:t>1.进入网上报名页面。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进入学院官网（</w:t>
      </w:r>
      <w:r>
        <w:rPr>
          <w:rFonts w:hint="default" w:ascii="Times New Roman" w:hAnsi="Times New Roman" w:cs="Times New Roman"/>
        </w:rPr>
        <w:fldChar w:fldCharType="begin"/>
      </w:r>
      <w:r>
        <w:rPr>
          <w:rFonts w:hint="default" w:ascii="Times New Roman" w:hAnsi="Times New Roman" w:cs="Times New Roman"/>
        </w:rPr>
        <w:instrText xml:space="preserve"> HYPERLINK "http://www.naea.edu.cn" </w:instrText>
      </w:r>
      <w:r>
        <w:rPr>
          <w:rFonts w:hint="default" w:ascii="Times New Roman" w:hAnsi="Times New Roman" w:cs="Times New Roman"/>
        </w:rPr>
        <w:fldChar w:fldCharType="separate"/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http://www.naea.edu.cn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fldChar w:fldCharType="end"/>
      </w:r>
      <w:r>
        <w:rPr>
          <w:rFonts w:hint="default" w:ascii="Times New Roman" w:hAnsi="Times New Roman" w:eastAsia="仿宋_GB2312" w:cs="Times New Roman"/>
          <w:sz w:val="32"/>
          <w:szCs w:val="32"/>
        </w:rPr>
        <w:t>）点击【网上报名】；或直接输入</w:t>
      </w:r>
      <w:r>
        <w:rPr>
          <w:rFonts w:hint="default" w:ascii="Times New Roman" w:hAnsi="Times New Roman" w:cs="Times New Roman"/>
        </w:rPr>
        <w:fldChar w:fldCharType="begin"/>
      </w:r>
      <w:r>
        <w:rPr>
          <w:rFonts w:hint="default" w:ascii="Times New Roman" w:hAnsi="Times New Roman" w:cs="Times New Roman"/>
        </w:rPr>
        <w:instrText xml:space="preserve"> HYPERLINK "http://class.naea.edu.cn" </w:instrText>
      </w:r>
      <w:r>
        <w:rPr>
          <w:rFonts w:hint="default" w:ascii="Times New Roman" w:hAnsi="Times New Roman" w:cs="Times New Roman"/>
        </w:rPr>
        <w:fldChar w:fldCharType="separate"/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http://class.naea.edu.cn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fldChar w:fldCharType="end"/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。</w:t>
      </w:r>
    </w:p>
    <w:p w14:paraId="394A9BAC">
      <w:pPr>
        <w:spacing w:line="600" w:lineRule="exact"/>
        <w:ind w:firstLine="643" w:firstLineChars="200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sz w:val="32"/>
          <w:szCs w:val="32"/>
        </w:rPr>
        <w:t>2.学员用户登录完善信息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接到提醒网上报名的短信后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，点击登录页【报名查询】，输入姓名和手机号查询，找到对应班级</w:t>
      </w:r>
      <w:r>
        <w:rPr>
          <w:rFonts w:hint="default" w:ascii="Times New Roman" w:hAnsi="Times New Roman" w:eastAsia="仿宋_GB2312" w:cs="Times New Roman"/>
          <w:sz w:val="32"/>
          <w:szCs w:val="32"/>
        </w:rPr>
        <w:t>-&gt;点击【完善个人信息】，按步骤至报名完成-&gt;点击【打印】（加盖单位公章并贴好照片后于报到时交签到处）。</w:t>
      </w:r>
    </w:p>
    <w:p w14:paraId="0288FBA4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EA02B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widowControl/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2026-04-03T02:09:09Z</dcterms:created>
  <dc:creator>m'l'h</dc:creator>
  <cp:lastModifiedBy>Mary</cp:lastModifiedBy>
  <dcterms:modified xsi:type="dcterms:W3CDTF">2026-04-03T02:10:31Z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eyJoZGlkIjoiYjdlMjdjN2E1ZWI4MTU4ZGNlZmQ5NTg0OTliZDgzMjIiLCJ1c2VySWQiOiIzMTk1Nzk3MzcifQ==</vt:lpwstr>
  </property>
  <property fmtid="{D5CDD505-2E9C-101B-9397-08002B2CF9AE}" pid="4" name="ICV">
    <vt:lpwstr>1E53C44AEE064FF68E0C30C0E1AEEB2F_12</vt:lpwstr>
  </property>
</Properties>
</file>