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F60216">
      <w:pPr>
        <w:tabs>
          <w:tab w:val="left" w:pos="360"/>
          <w:tab w:val="left" w:pos="540"/>
          <w:tab w:val="left" w:pos="900"/>
        </w:tabs>
        <w:spacing w:line="600" w:lineRule="exact"/>
        <w:rPr>
          <w:rFonts w:hint="default" w:ascii="Times New Roman" w:hAnsi="Times New Roman" w:eastAsia="黑体" w:cs="Times New Roman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附件4</w:t>
      </w:r>
    </w:p>
    <w:p w14:paraId="4CBAF64F">
      <w:pPr>
        <w:spacing w:line="720" w:lineRule="exact"/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sz w:val="36"/>
          <w:szCs w:val="36"/>
        </w:rPr>
        <w:t>国家教育行政学院</w:t>
      </w:r>
      <w:bookmarkStart w:id="0" w:name="_Hlk184128561"/>
      <w:r>
        <w:rPr>
          <w:rFonts w:hint="default" w:ascii="Times New Roman" w:hAnsi="Times New Roman" w:eastAsia="方正小标宋简体" w:cs="Times New Roman"/>
          <w:sz w:val="36"/>
          <w:szCs w:val="36"/>
        </w:rPr>
        <w:t>学员中心登录操作指南</w:t>
      </w:r>
      <w:bookmarkEnd w:id="0"/>
    </w:p>
    <w:p w14:paraId="6F3DA34F">
      <w:pPr>
        <w:spacing w:line="600" w:lineRule="exact"/>
        <w:ind w:firstLine="643" w:firstLineChars="200"/>
        <w:rPr>
          <w:rFonts w:hint="default" w:ascii="Times New Roman" w:hAnsi="Times New Roman" w:eastAsia="仿宋_GB2312" w:cs="Times New Roman"/>
          <w:b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color w:val="000000"/>
          <w:sz w:val="32"/>
          <w:szCs w:val="32"/>
        </w:rPr>
        <w:t>【电脑端】</w:t>
      </w:r>
    </w:p>
    <w:p w14:paraId="2AAEFF98">
      <w:pPr>
        <w:spacing w:line="60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bCs/>
          <w:color w:val="000000"/>
          <w:sz w:val="32"/>
          <w:szCs w:val="32"/>
        </w:rPr>
        <w:t>1. 进入学员中心页面。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进入学院官网（</w:t>
      </w:r>
      <w:r>
        <w:rPr>
          <w:rFonts w:hint="default" w:ascii="Times New Roman" w:hAnsi="Times New Roman" w:cs="Times New Roman"/>
        </w:rPr>
        <w:fldChar w:fldCharType="begin"/>
      </w:r>
      <w:r>
        <w:rPr>
          <w:rFonts w:hint="default" w:ascii="Times New Roman" w:hAnsi="Times New Roman" w:cs="Times New Roman"/>
        </w:rPr>
        <w:instrText xml:space="preserve"> HYPERLINK "http://www.naea.edu.cn/" </w:instrText>
      </w:r>
      <w:r>
        <w:rPr>
          <w:rFonts w:hint="default" w:ascii="Times New Roman" w:hAnsi="Times New Roman" w:cs="Times New Roman"/>
        </w:rPr>
        <w:fldChar w:fldCharType="separate"/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http://www.naea.edu.cn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fldChar w:fldCharType="end"/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），点击【学员中心】。</w:t>
      </w:r>
    </w:p>
    <w:p w14:paraId="1690214B">
      <w:pPr>
        <w:spacing w:line="60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bCs/>
          <w:color w:val="000000"/>
          <w:sz w:val="32"/>
          <w:szCs w:val="32"/>
        </w:rPr>
        <w:t>2. 登录学员中心。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两种登录方式：（1）输入用户名和初始密码进行登录，学员用户名为学号或手机号，初始密码为手机号后6位；（2）通过手机验证码进行登录。登录平台后，建议学员修改初始密码。</w:t>
      </w:r>
    </w:p>
    <w:p w14:paraId="41EA2262">
      <w:pPr>
        <w:spacing w:line="600" w:lineRule="exact"/>
        <w:ind w:firstLine="643" w:firstLineChars="200"/>
        <w:rPr>
          <w:rFonts w:hint="default" w:ascii="Times New Roman" w:hAnsi="Times New Roman" w:eastAsia="仿宋_GB2312" w:cs="Times New Roman"/>
          <w:b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color w:val="000000"/>
          <w:sz w:val="32"/>
          <w:szCs w:val="32"/>
        </w:rPr>
        <w:t>【移动端】</w:t>
      </w:r>
    </w:p>
    <w:p w14:paraId="4E35E9CF">
      <w:pPr>
        <w:spacing w:line="60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bCs/>
          <w:color w:val="000000"/>
          <w:sz w:val="32"/>
          <w:szCs w:val="32"/>
        </w:rPr>
        <w:t>1. 进入学员中心页面。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微信扫描二维码或关注“国家教育行政学院智慧校园”公众号，点击“培训入口—学员登录”模块。 </w:t>
      </w:r>
    </w:p>
    <w:p w14:paraId="05578CBC">
      <w:pPr>
        <w:spacing w:line="60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1" w:name="_GoBack"/>
      <w:r>
        <w:rPr>
          <w:rFonts w:hint="default" w:ascii="Times New Roman" w:hAnsi="Times New Roman" w:eastAsia="楷体_GB2312" w:cs="Times New Roman"/>
          <w:b/>
          <w:bCs/>
          <w:color w:val="000000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2026285</wp:posOffset>
            </wp:positionH>
            <wp:positionV relativeFrom="paragraph">
              <wp:posOffset>956310</wp:posOffset>
            </wp:positionV>
            <wp:extent cx="1514475" cy="1266825"/>
            <wp:effectExtent l="0" t="0" r="9525" b="9525"/>
            <wp:wrapTopAndBottom/>
            <wp:docPr id="5" name="图片 5" descr="%E6%99%BA%E6%85%A7%E6%A0%A1%E5%9B%AD%E5%85%AC%E4%BC%97%E5%8F%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%E6%99%BA%E6%85%A7%E6%A0%A1%E5%9B%AD%E5%85%AC%E4%BC%97%E5%8F%B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1"/>
      <w:r>
        <w:rPr>
          <w:rFonts w:hint="default" w:ascii="Times New Roman" w:hAnsi="Times New Roman" w:eastAsia="楷体_GB2312" w:cs="Times New Roman"/>
          <w:b/>
          <w:bCs/>
          <w:color w:val="000000"/>
          <w:sz w:val="32"/>
          <w:szCs w:val="32"/>
        </w:rPr>
        <w:t>2. 登录学员中心。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学员移动端账号登录和验证码登录，均与电脑端一致。</w:t>
      </w:r>
    </w:p>
    <w:p w14:paraId="0ABEB64E">
      <w:pPr>
        <w:spacing w:line="600" w:lineRule="exact"/>
        <w:jc w:val="center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bCs/>
          <w:color w:val="000000"/>
          <w:sz w:val="32"/>
          <w:szCs w:val="32"/>
        </w:rPr>
        <w:t>“国家教育行政学院智慧校园”二维码</w:t>
      </w:r>
    </w:p>
    <w:p w14:paraId="1B64DF3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2B03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2026-04-03T02:10:18Z</dcterms:created>
  <dc:creator>m'l'h</dc:creator>
  <cp:lastModifiedBy>Mary</cp:lastModifiedBy>
  <dcterms:modified xsi:type="dcterms:W3CDTF">2026-04-03T02:10:47Z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51696498B28E4775ACD0E91C60ECE8EE_12</vt:lpwstr>
  </property>
</Properties>
</file>